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298" w14:textId="17B027F0" w:rsidR="00E8102D" w:rsidRPr="00B24DED" w:rsidRDefault="00E8102D" w:rsidP="00E8102D">
      <w:pPr>
        <w:pStyle w:val="Heading1"/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top"/>
        <w:rPr>
          <w:rFonts w:ascii="Georgia" w:hAnsi="Georgia"/>
          <w:b/>
          <w:color w:val="auto"/>
          <w:sz w:val="28"/>
          <w:szCs w:val="28"/>
        </w:rPr>
      </w:pPr>
      <w:r>
        <w:rPr>
          <w:rFonts w:ascii="Georgia" w:eastAsia="Times New Roman" w:hAnsi="Georgia" w:cs="Times New Roman"/>
          <w:bCs/>
          <w:color w:val="auto"/>
          <w:sz w:val="28"/>
          <w:szCs w:val="28"/>
        </w:rPr>
        <w:t>-</w:t>
      </w:r>
      <w:r w:rsidR="00023EE1" w:rsidRPr="00B24DED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The Poliquin Firm </w:t>
      </w:r>
      <w:r w:rsidR="00A96A53" w:rsidRPr="00B24DED">
        <w:rPr>
          <w:rFonts w:ascii="Georgia" w:eastAsia="Times New Roman" w:hAnsi="Georgia" w:cs="Times New Roman"/>
          <w:b/>
          <w:color w:val="auto"/>
          <w:kern w:val="36"/>
          <w:sz w:val="28"/>
          <w:szCs w:val="28"/>
        </w:rPr>
        <w:t xml:space="preserve">Wins </w:t>
      </w:r>
      <w:r w:rsidR="009122CD" w:rsidRPr="00B24DED">
        <w:rPr>
          <w:rFonts w:ascii="Georgia" w:eastAsia="Times New Roman" w:hAnsi="Georgia" w:cs="Times New Roman"/>
          <w:b/>
          <w:color w:val="auto"/>
          <w:kern w:val="36"/>
          <w:sz w:val="28"/>
          <w:szCs w:val="28"/>
        </w:rPr>
        <w:t>Unanimous</w:t>
      </w:r>
      <w:r w:rsidR="00A96A53" w:rsidRPr="00B24DED">
        <w:rPr>
          <w:rFonts w:ascii="Georgia" w:eastAsia="Times New Roman" w:hAnsi="Georgia" w:cs="Times New Roman"/>
          <w:b/>
          <w:color w:val="auto"/>
          <w:kern w:val="36"/>
          <w:sz w:val="28"/>
          <w:szCs w:val="28"/>
        </w:rPr>
        <w:t xml:space="preserve"> Victory </w:t>
      </w:r>
      <w:r w:rsidR="00023EE1" w:rsidRPr="00B24DED">
        <w:rPr>
          <w:rFonts w:ascii="Georgia" w:eastAsia="Times New Roman" w:hAnsi="Georgia" w:cs="Times New Roman"/>
          <w:b/>
          <w:color w:val="auto"/>
          <w:kern w:val="36"/>
          <w:sz w:val="28"/>
          <w:szCs w:val="28"/>
        </w:rPr>
        <w:t xml:space="preserve">in </w:t>
      </w:r>
      <w:r w:rsidR="009122CD" w:rsidRPr="00B24DED">
        <w:rPr>
          <w:rFonts w:ascii="Georgia" w:eastAsia="Times New Roman" w:hAnsi="Georgia" w:cs="Times New Roman"/>
          <w:b/>
          <w:color w:val="auto"/>
          <w:kern w:val="36"/>
          <w:sz w:val="28"/>
          <w:szCs w:val="28"/>
        </w:rPr>
        <w:t>Delaware Supreme Court-</w:t>
      </w:r>
      <w:r w:rsidRPr="00B24DED">
        <w:rPr>
          <w:rFonts w:ascii="Georgia" w:hAnsi="Georgia"/>
          <w:b/>
          <w:color w:val="auto"/>
          <w:sz w:val="28"/>
          <w:szCs w:val="28"/>
        </w:rPr>
        <w:t xml:space="preserve">Court </w:t>
      </w:r>
      <w:r w:rsidR="002762D1" w:rsidRPr="00B24DED">
        <w:rPr>
          <w:rFonts w:ascii="Georgia" w:hAnsi="Georgia"/>
          <w:b/>
          <w:color w:val="auto"/>
          <w:sz w:val="28"/>
          <w:szCs w:val="28"/>
        </w:rPr>
        <w:t>Overturns</w:t>
      </w:r>
      <w:r w:rsidRPr="00B24DED">
        <w:rPr>
          <w:rFonts w:ascii="Georgia" w:hAnsi="Georgia"/>
          <w:b/>
          <w:color w:val="auto"/>
          <w:sz w:val="28"/>
          <w:szCs w:val="28"/>
        </w:rPr>
        <w:t xml:space="preserve"> Judge’s Opinion Attacking Wood’s Character </w:t>
      </w:r>
      <w:r w:rsidR="000578F8" w:rsidRPr="00B24DED">
        <w:rPr>
          <w:rFonts w:ascii="Georgia" w:hAnsi="Georgia"/>
          <w:b/>
          <w:color w:val="auto"/>
          <w:sz w:val="28"/>
          <w:szCs w:val="28"/>
        </w:rPr>
        <w:t>as</w:t>
      </w:r>
      <w:r w:rsidRPr="00B24DED">
        <w:rPr>
          <w:rFonts w:ascii="Georgia" w:hAnsi="Georgia"/>
          <w:b/>
          <w:color w:val="auto"/>
          <w:sz w:val="28"/>
          <w:szCs w:val="28"/>
        </w:rPr>
        <w:t xml:space="preserve"> Abuse of Discretion and Unsupported by the Record</w:t>
      </w:r>
    </w:p>
    <w:p w14:paraId="276827BD" w14:textId="440CC094" w:rsidR="00D50B31" w:rsidRPr="00B24DED" w:rsidRDefault="00023EE1" w:rsidP="00D50B31">
      <w:r w:rsidRPr="00B24DED">
        <w:t xml:space="preserve">Dover, Delaware- Today, </w:t>
      </w:r>
      <w:r w:rsidR="00D50B31" w:rsidRPr="00B24DED">
        <w:rPr>
          <w:color w:val="2B2B2B"/>
        </w:rPr>
        <w:t xml:space="preserve">the Poliquin Firm achieved victory before Delaware’s highest court who </w:t>
      </w:r>
      <w:r w:rsidR="00D50B31" w:rsidRPr="00B24DED">
        <w:t xml:space="preserve">unanimously decided a Superior Court Judge abused his discretion when he revoked L. Lin Wood Jr.’s </w:t>
      </w:r>
      <w:r w:rsidR="00D50B31" w:rsidRPr="00B24DED">
        <w:rPr>
          <w:i/>
          <w:iCs/>
        </w:rPr>
        <w:t xml:space="preserve">pro hac vice </w:t>
      </w:r>
      <w:r w:rsidR="00D50B31" w:rsidRPr="00B24DED">
        <w:t>admission</w:t>
      </w:r>
      <w:r w:rsidR="00D50B31" w:rsidRPr="00B24DED">
        <w:rPr>
          <w:rStyle w:val="FootnoteReference"/>
        </w:rPr>
        <w:footnoteReference w:id="1"/>
      </w:r>
      <w:r w:rsidR="00B66FF7" w:rsidRPr="00B24DED">
        <w:t xml:space="preserve"> based on his participation in litigation in Georgia and Wisconsin related to the recent 2020 presidential election</w:t>
      </w:r>
      <w:r w:rsidR="00B24DED" w:rsidRPr="00B24DED">
        <w:t>.</w:t>
      </w:r>
    </w:p>
    <w:p w14:paraId="18DA282E" w14:textId="0C9251D2" w:rsidR="00D50B31" w:rsidRPr="00B24DED" w:rsidRDefault="00D50B31" w:rsidP="00D50B31">
      <w:pPr>
        <w:rPr>
          <w:color w:val="222222"/>
          <w:shd w:val="clear" w:color="auto" w:fill="FFFFFF"/>
        </w:rPr>
      </w:pPr>
      <w:r w:rsidRPr="00B24DED">
        <w:t xml:space="preserve">“Today’s ruling is consistent with </w:t>
      </w:r>
      <w:r w:rsidRPr="00B24DED">
        <w:rPr>
          <w:color w:val="222222"/>
          <w:shd w:val="clear" w:color="auto" w:fill="FFFFFF"/>
        </w:rPr>
        <w:t xml:space="preserve">Chief Justice John Roberts’ recent speech affirming the independence of the federal courts from "inappropriate political influence,” said </w:t>
      </w:r>
      <w:r w:rsidR="00D32268" w:rsidRPr="00B24DED">
        <w:rPr>
          <w:color w:val="222222"/>
          <w:shd w:val="clear" w:color="auto" w:fill="FFFFFF"/>
        </w:rPr>
        <w:t xml:space="preserve">Ron Poliquin, attorney for L. Lin Wood, Jr. </w:t>
      </w:r>
    </w:p>
    <w:p w14:paraId="493FD7FC" w14:textId="6826AAA1" w:rsidR="00D32268" w:rsidRPr="00B24DED" w:rsidRDefault="00D32268" w:rsidP="00D50B31">
      <w:r w:rsidRPr="00B24DED">
        <w:rPr>
          <w:color w:val="222222"/>
          <w:shd w:val="clear" w:color="auto" w:fill="FFFFFF"/>
        </w:rPr>
        <w:t xml:space="preserve">The Court also contradicted the lower court’s assertion that </w:t>
      </w:r>
      <w:r w:rsidRPr="00B24DED">
        <w:t xml:space="preserve">Wood’s </w:t>
      </w:r>
      <w:r w:rsidR="00B24DED" w:rsidRPr="00B24DED">
        <w:t xml:space="preserve">Georgia’ </w:t>
      </w:r>
      <w:r w:rsidRPr="00B24DED">
        <w:t xml:space="preserve">complaint was </w:t>
      </w:r>
      <w:r w:rsidR="00B24DED" w:rsidRPr="00B24DED">
        <w:t>textbook</w:t>
      </w:r>
      <w:r w:rsidRPr="00B24DED">
        <w:t xml:space="preserve"> frivolous litigation</w:t>
      </w:r>
      <w:proofErr w:type="gramStart"/>
      <w:r w:rsidRPr="00B24DED">
        <w:t xml:space="preserve">. </w:t>
      </w:r>
      <w:r w:rsidR="00B66FF7" w:rsidRPr="00B24DED">
        <w:t xml:space="preserve"> </w:t>
      </w:r>
      <w:proofErr w:type="gramEnd"/>
      <w:r w:rsidR="00B66FF7" w:rsidRPr="00B24DED">
        <w:t xml:space="preserve">The </w:t>
      </w:r>
      <w:r w:rsidR="00B66FF7" w:rsidRPr="00B24DED">
        <w:rPr>
          <w:i/>
          <w:iCs/>
        </w:rPr>
        <w:t>en banc</w:t>
      </w:r>
      <w:r w:rsidR="00B66FF7" w:rsidRPr="00B24DED">
        <w:t xml:space="preserve"> panel</w:t>
      </w:r>
      <w:r w:rsidR="00B66FF7" w:rsidRPr="00B24DED">
        <w:rPr>
          <w:rStyle w:val="FootnoteReference"/>
        </w:rPr>
        <w:footnoteReference w:id="2"/>
      </w:r>
      <w:r w:rsidR="00B66FF7" w:rsidRPr="00B24DED">
        <w:t xml:space="preserve"> noted that the Superior Court revoked Wood’s admission despite the fact that neither the Georgia nor the Wisconsin court had cited Wood for sanctionable</w:t>
      </w:r>
      <w:r w:rsidR="00B66FF7" w:rsidRPr="00B24DED">
        <w:rPr>
          <w:spacing w:val="1"/>
        </w:rPr>
        <w:t xml:space="preserve"> </w:t>
      </w:r>
      <w:r w:rsidR="00B66FF7" w:rsidRPr="00B24DED">
        <w:t>conduct.</w:t>
      </w:r>
    </w:p>
    <w:p w14:paraId="3176825B" w14:textId="160F59AF" w:rsidR="00703F24" w:rsidRPr="00B24DED" w:rsidRDefault="009F3A30" w:rsidP="00703F24">
      <w:r w:rsidRPr="00B24DED">
        <w:t>Rather than protecting the integrity of Delaware courts, the Delaware Supreme Court, collectively stated, “…one</w:t>
      </w:r>
      <w:r w:rsidRPr="00B24DED">
        <w:rPr>
          <w:spacing w:val="-12"/>
        </w:rPr>
        <w:t xml:space="preserve"> </w:t>
      </w:r>
      <w:r w:rsidRPr="00B24DED">
        <w:t>cannot</w:t>
      </w:r>
      <w:r w:rsidRPr="00B24DED">
        <w:rPr>
          <w:spacing w:val="-9"/>
        </w:rPr>
        <w:t xml:space="preserve"> </w:t>
      </w:r>
      <w:r w:rsidRPr="00B24DED">
        <w:t>read</w:t>
      </w:r>
      <w:r w:rsidRPr="00B24DED">
        <w:rPr>
          <w:spacing w:val="-11"/>
        </w:rPr>
        <w:t xml:space="preserve"> </w:t>
      </w:r>
      <w:r w:rsidRPr="00B24DED">
        <w:t>the</w:t>
      </w:r>
      <w:r w:rsidRPr="00B24DED">
        <w:rPr>
          <w:spacing w:val="-12"/>
        </w:rPr>
        <w:t xml:space="preserve"> </w:t>
      </w:r>
      <w:r w:rsidRPr="00B24DED">
        <w:t>court’s</w:t>
      </w:r>
      <w:r w:rsidRPr="00B24DED">
        <w:rPr>
          <w:spacing w:val="-12"/>
        </w:rPr>
        <w:t xml:space="preserve"> </w:t>
      </w:r>
      <w:r w:rsidRPr="00B24DED">
        <w:t>order</w:t>
      </w:r>
      <w:r w:rsidRPr="00B24DED">
        <w:rPr>
          <w:spacing w:val="-12"/>
        </w:rPr>
        <w:t xml:space="preserve"> </w:t>
      </w:r>
      <w:r w:rsidRPr="00B24DED">
        <w:t>without</w:t>
      </w:r>
      <w:r w:rsidRPr="00B24DED">
        <w:rPr>
          <w:spacing w:val="-11"/>
        </w:rPr>
        <w:t xml:space="preserve"> </w:t>
      </w:r>
      <w:r w:rsidRPr="00B24DED">
        <w:t>concluding</w:t>
      </w:r>
      <w:r w:rsidRPr="00B24DED">
        <w:rPr>
          <w:spacing w:val="-12"/>
        </w:rPr>
        <w:t xml:space="preserve"> </w:t>
      </w:r>
      <w:r w:rsidRPr="00B24DED">
        <w:t>that</w:t>
      </w:r>
      <w:r w:rsidRPr="00B24DED">
        <w:rPr>
          <w:spacing w:val="-9"/>
        </w:rPr>
        <w:t xml:space="preserve"> </w:t>
      </w:r>
      <w:r w:rsidRPr="00B24DED">
        <w:t>the</w:t>
      </w:r>
      <w:r w:rsidRPr="00B24DED">
        <w:rPr>
          <w:spacing w:val="-12"/>
        </w:rPr>
        <w:t xml:space="preserve"> </w:t>
      </w:r>
      <w:r w:rsidRPr="00B24DED">
        <w:t>court</w:t>
      </w:r>
      <w:r w:rsidR="00E8102D" w:rsidRPr="00B24DED">
        <w:t xml:space="preserve"> </w:t>
      </w:r>
      <w:r w:rsidRPr="00B24DED">
        <w:rPr>
          <w:spacing w:val="-67"/>
        </w:rPr>
        <w:t xml:space="preserve"> </w:t>
      </w:r>
      <w:r w:rsidR="00DC6906" w:rsidRPr="00B24DED">
        <w:rPr>
          <w:spacing w:val="-67"/>
        </w:rPr>
        <w:t xml:space="preserve">                           </w:t>
      </w:r>
      <w:r w:rsidRPr="00B24DED">
        <w:t>intended</w:t>
      </w:r>
      <w:r w:rsidRPr="00B24DED">
        <w:rPr>
          <w:spacing w:val="1"/>
        </w:rPr>
        <w:t xml:space="preserve"> </w:t>
      </w:r>
      <w:r w:rsidRPr="00B24DED">
        <w:t>to</w:t>
      </w:r>
      <w:r w:rsidRPr="00B24DED">
        <w:rPr>
          <w:spacing w:val="1"/>
        </w:rPr>
        <w:t xml:space="preserve"> </w:t>
      </w:r>
      <w:r w:rsidRPr="00B24DED">
        <w:t>cast</w:t>
      </w:r>
      <w:r w:rsidRPr="00B24DED">
        <w:rPr>
          <w:spacing w:val="1"/>
        </w:rPr>
        <w:t xml:space="preserve"> </w:t>
      </w:r>
      <w:r w:rsidRPr="00B24DED">
        <w:t>aspersions</w:t>
      </w:r>
      <w:r w:rsidRPr="00B24DED">
        <w:rPr>
          <w:spacing w:val="1"/>
        </w:rPr>
        <w:t xml:space="preserve"> </w:t>
      </w:r>
      <w:r w:rsidRPr="00B24DED">
        <w:t>on</w:t>
      </w:r>
      <w:r w:rsidRPr="00B24DED">
        <w:rPr>
          <w:spacing w:val="1"/>
        </w:rPr>
        <w:t xml:space="preserve"> </w:t>
      </w:r>
      <w:r w:rsidRPr="00B24DED">
        <w:t>Wood’s</w:t>
      </w:r>
      <w:r w:rsidRPr="00B24DED">
        <w:rPr>
          <w:spacing w:val="1"/>
        </w:rPr>
        <w:t xml:space="preserve"> </w:t>
      </w:r>
      <w:r w:rsidRPr="00B24DED">
        <w:t>character,</w:t>
      </w:r>
      <w:r w:rsidRPr="00B24DED">
        <w:rPr>
          <w:spacing w:val="1"/>
        </w:rPr>
        <w:t xml:space="preserve"> </w:t>
      </w:r>
      <w:r w:rsidRPr="00B24DED">
        <w:t>referring</w:t>
      </w:r>
      <w:r w:rsidRPr="00B24DED">
        <w:rPr>
          <w:spacing w:val="1"/>
        </w:rPr>
        <w:t xml:space="preserve"> </w:t>
      </w:r>
      <w:r w:rsidRPr="00B24DED">
        <w:t>to</w:t>
      </w:r>
      <w:r w:rsidRPr="00B24DED">
        <w:rPr>
          <w:spacing w:val="1"/>
        </w:rPr>
        <w:t xml:space="preserve"> </w:t>
      </w:r>
      <w:r w:rsidRPr="00B24DED">
        <w:t>him</w:t>
      </w:r>
      <w:r w:rsidRPr="00B24DED">
        <w:rPr>
          <w:spacing w:val="1"/>
        </w:rPr>
        <w:t xml:space="preserve"> </w:t>
      </w:r>
      <w:r w:rsidRPr="00B24DED">
        <w:t>as</w:t>
      </w:r>
      <w:r w:rsidRPr="00B24DED">
        <w:rPr>
          <w:spacing w:val="1"/>
        </w:rPr>
        <w:t xml:space="preserve"> </w:t>
      </w:r>
      <w:r w:rsidRPr="00B24DED">
        <w:t>“either</w:t>
      </w:r>
      <w:r w:rsidRPr="00B24DED">
        <w:rPr>
          <w:spacing w:val="1"/>
        </w:rPr>
        <w:t xml:space="preserve"> </w:t>
      </w:r>
      <w:r w:rsidRPr="00B24DED">
        <w:t>mendacious</w:t>
      </w:r>
      <w:r w:rsidRPr="00B24DED">
        <w:rPr>
          <w:spacing w:val="1"/>
        </w:rPr>
        <w:t xml:space="preserve"> </w:t>
      </w:r>
      <w:r w:rsidRPr="00B24DED">
        <w:t>or</w:t>
      </w:r>
      <w:r w:rsidRPr="00B24DED">
        <w:rPr>
          <w:spacing w:val="1"/>
        </w:rPr>
        <w:t xml:space="preserve"> </w:t>
      </w:r>
      <w:r w:rsidRPr="00B24DED">
        <w:t>incompetent”</w:t>
      </w:r>
      <w:r w:rsidRPr="00B24DED">
        <w:rPr>
          <w:vertAlign w:val="superscript"/>
        </w:rPr>
        <w:t>16</w:t>
      </w:r>
      <w:r w:rsidRPr="00B24DED">
        <w:rPr>
          <w:spacing w:val="1"/>
        </w:rPr>
        <w:t xml:space="preserve"> </w:t>
      </w:r>
      <w:r w:rsidRPr="00B24DED">
        <w:t>and</w:t>
      </w:r>
      <w:r w:rsidRPr="00B24DED">
        <w:rPr>
          <w:spacing w:val="1"/>
        </w:rPr>
        <w:t xml:space="preserve"> </w:t>
      </w:r>
      <w:r w:rsidRPr="00B24DED">
        <w:t>determining</w:t>
      </w:r>
      <w:r w:rsidRPr="00B24DED">
        <w:rPr>
          <w:spacing w:val="1"/>
        </w:rPr>
        <w:t xml:space="preserve"> </w:t>
      </w:r>
      <w:r w:rsidRPr="00B24DED">
        <w:t>that</w:t>
      </w:r>
      <w:r w:rsidRPr="00B24DED">
        <w:rPr>
          <w:spacing w:val="1"/>
        </w:rPr>
        <w:t xml:space="preserve"> </w:t>
      </w:r>
      <w:r w:rsidRPr="00B24DED">
        <w:t>he</w:t>
      </w:r>
      <w:r w:rsidRPr="00B24DED">
        <w:rPr>
          <w:spacing w:val="1"/>
        </w:rPr>
        <w:t xml:space="preserve"> </w:t>
      </w:r>
      <w:r w:rsidRPr="00B24DED">
        <w:t>was</w:t>
      </w:r>
      <w:r w:rsidRPr="00B24DED">
        <w:rPr>
          <w:spacing w:val="1"/>
        </w:rPr>
        <w:t xml:space="preserve"> </w:t>
      </w:r>
      <w:r w:rsidRPr="00B24DED">
        <w:t>not</w:t>
      </w:r>
      <w:r w:rsidRPr="00B24DED">
        <w:rPr>
          <w:spacing w:val="1"/>
        </w:rPr>
        <w:t xml:space="preserve"> </w:t>
      </w:r>
      <w:r w:rsidRPr="00B24DED">
        <w:t>“of</w:t>
      </w:r>
      <w:r w:rsidRPr="00B24DED">
        <w:rPr>
          <w:spacing w:val="1"/>
        </w:rPr>
        <w:t xml:space="preserve"> </w:t>
      </w:r>
      <w:r w:rsidRPr="00B24DED">
        <w:t>suffic</w:t>
      </w:r>
      <w:r w:rsidR="00703F24" w:rsidRPr="00B24DED">
        <w:t xml:space="preserve">ient </w:t>
      </w:r>
      <w:r w:rsidRPr="00B24DED">
        <w:t>character”</w:t>
      </w:r>
      <w:r w:rsidRPr="00B24DED">
        <w:rPr>
          <w:vertAlign w:val="superscript"/>
        </w:rPr>
        <w:t>17</w:t>
      </w:r>
      <w:r w:rsidRPr="00B24DED">
        <w:t xml:space="preserve"> to practice in the courts of our State.</w:t>
      </w:r>
    </w:p>
    <w:p w14:paraId="0D260E98" w14:textId="2CDCCB87" w:rsidR="00EF37C1" w:rsidRPr="00B24DED" w:rsidRDefault="00F54C7F" w:rsidP="00703F24">
      <w:r w:rsidRPr="00B24DED">
        <w:t xml:space="preserve">The Supreme Court found particularly </w:t>
      </w:r>
      <w:r w:rsidR="00B24DED" w:rsidRPr="00B24DED">
        <w:t xml:space="preserve">concerning </w:t>
      </w:r>
      <w:r w:rsidRPr="00B24DED">
        <w:t>the court’s insinuation that Wood was at</w:t>
      </w:r>
      <w:r w:rsidRPr="00B24DED">
        <w:rPr>
          <w:spacing w:val="1"/>
        </w:rPr>
        <w:t xml:space="preserve"> </w:t>
      </w:r>
      <w:r w:rsidRPr="00B24DED">
        <w:t xml:space="preserve">least partially responsible for the troubling events that occurred at the United States </w:t>
      </w:r>
      <w:r w:rsidRPr="00B24DED">
        <w:rPr>
          <w:spacing w:val="-67"/>
        </w:rPr>
        <w:t xml:space="preserve"> </w:t>
      </w:r>
      <w:r w:rsidRPr="00B24DED">
        <w:t>Capitol</w:t>
      </w:r>
      <w:r w:rsidRPr="00B24DED">
        <w:rPr>
          <w:spacing w:val="-4"/>
        </w:rPr>
        <w:t xml:space="preserve"> </w:t>
      </w:r>
      <w:r w:rsidRPr="00B24DED">
        <w:t>on January 6,</w:t>
      </w:r>
      <w:r w:rsidRPr="00B24DED">
        <w:rPr>
          <w:spacing w:val="-3"/>
        </w:rPr>
        <w:t xml:space="preserve"> </w:t>
      </w:r>
      <w:r w:rsidRPr="00B24DED">
        <w:t>2021.</w:t>
      </w:r>
    </w:p>
    <w:p w14:paraId="53ECCC00" w14:textId="604DC62E" w:rsidR="00703F24" w:rsidRPr="00B24DED" w:rsidRDefault="00703F24" w:rsidP="00D37797">
      <w:pPr>
        <w:pStyle w:val="NormalWeb"/>
        <w:shd w:val="clear" w:color="auto" w:fill="FFFFFF"/>
        <w:rPr>
          <w:color w:val="2B2B2B"/>
          <w:sz w:val="28"/>
          <w:szCs w:val="28"/>
        </w:rPr>
      </w:pPr>
      <w:r w:rsidRPr="00B24DED">
        <w:rPr>
          <w:color w:val="2B2B2B"/>
          <w:sz w:val="28"/>
          <w:szCs w:val="28"/>
        </w:rPr>
        <w:t xml:space="preserve">The Poliquin Firm lawyers who represented the L. Lin Wood, Jr was led by Ronald Poliquin and  </w:t>
      </w:r>
      <w:r w:rsidRPr="00B24DED">
        <w:rPr>
          <w:rFonts w:eastAsia="Calibri"/>
          <w:bCs/>
          <w:sz w:val="28"/>
          <w:szCs w:val="28"/>
        </w:rPr>
        <w:t xml:space="preserve">Marc Wienkowitz. The Poliquin Firm LLC is a </w:t>
      </w:r>
      <w:r w:rsidR="00D37797" w:rsidRPr="00B24DED">
        <w:rPr>
          <w:rFonts w:eastAsia="Calibri"/>
          <w:bCs/>
          <w:sz w:val="28"/>
          <w:szCs w:val="28"/>
        </w:rPr>
        <w:t xml:space="preserve"> </w:t>
      </w:r>
      <w:proofErr w:type="gramStart"/>
      <w:r w:rsidRPr="00B24DED">
        <w:rPr>
          <w:sz w:val="28"/>
          <w:szCs w:val="28"/>
        </w:rPr>
        <w:t>For</w:t>
      </w:r>
      <w:proofErr w:type="gramEnd"/>
      <w:r w:rsidRPr="00B24DED">
        <w:rPr>
          <w:sz w:val="28"/>
          <w:szCs w:val="28"/>
        </w:rPr>
        <w:t xml:space="preserve"> more information please contact Ron Poliquin at 302-229-2430 or ron@poliquinfirm.com.</w:t>
      </w:r>
    </w:p>
    <w:p w14:paraId="01F5F60C" w14:textId="498837C4" w:rsidR="00703F24" w:rsidRPr="00703F24" w:rsidRDefault="00703F24" w:rsidP="00AD42EB">
      <w:pPr>
        <w:spacing w:line="336" w:lineRule="atLeast"/>
        <w:rPr>
          <w:sz w:val="24"/>
          <w:szCs w:val="24"/>
        </w:rPr>
      </w:pPr>
    </w:p>
    <w:sectPr w:rsidR="00703F24" w:rsidRPr="00703F24" w:rsidSect="002762D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8EA0" w14:textId="77777777" w:rsidR="00924CD4" w:rsidRDefault="00924CD4" w:rsidP="00924CD4">
      <w:pPr>
        <w:spacing w:after="0" w:line="240" w:lineRule="auto"/>
      </w:pPr>
      <w:r>
        <w:separator/>
      </w:r>
    </w:p>
  </w:endnote>
  <w:endnote w:type="continuationSeparator" w:id="0">
    <w:p w14:paraId="4728310E" w14:textId="77777777" w:rsidR="00924CD4" w:rsidRDefault="00924CD4" w:rsidP="0092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D5FA" w14:textId="2EA97932" w:rsidR="00D37797" w:rsidRPr="002762D1" w:rsidRDefault="00D37797" w:rsidP="00D37797">
    <w:pPr>
      <w:pStyle w:val="Footer"/>
      <w:jc w:val="center"/>
      <w:rPr>
        <w:b/>
        <w:bCs/>
      </w:rPr>
    </w:pPr>
    <w:r w:rsidRPr="002762D1">
      <w:rPr>
        <w:b/>
        <w:bCs/>
      </w:rPr>
      <w:t>www.doverlawoffice.com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07D5" w14:textId="77777777" w:rsidR="00924CD4" w:rsidRDefault="00924CD4" w:rsidP="00924CD4">
      <w:pPr>
        <w:spacing w:after="0" w:line="240" w:lineRule="auto"/>
      </w:pPr>
      <w:r>
        <w:separator/>
      </w:r>
    </w:p>
  </w:footnote>
  <w:footnote w:type="continuationSeparator" w:id="0">
    <w:p w14:paraId="3AAA3734" w14:textId="77777777" w:rsidR="00924CD4" w:rsidRDefault="00924CD4" w:rsidP="00924CD4">
      <w:pPr>
        <w:spacing w:after="0" w:line="240" w:lineRule="auto"/>
      </w:pPr>
      <w:r>
        <w:continuationSeparator/>
      </w:r>
    </w:p>
  </w:footnote>
  <w:footnote w:id="1">
    <w:p w14:paraId="03B020DE" w14:textId="77777777" w:rsidR="00D50B31" w:rsidRPr="000578F8" w:rsidRDefault="00D50B31" w:rsidP="00D50B31">
      <w:pPr>
        <w:pStyle w:val="FootnoteText"/>
        <w:rPr>
          <w:sz w:val="16"/>
          <w:szCs w:val="16"/>
        </w:rPr>
      </w:pPr>
      <w:r w:rsidRPr="000578F8">
        <w:rPr>
          <w:rStyle w:val="FootnoteReference"/>
          <w:sz w:val="16"/>
          <w:szCs w:val="16"/>
        </w:rPr>
        <w:footnoteRef/>
      </w:r>
      <w:r w:rsidRPr="000578F8">
        <w:rPr>
          <w:sz w:val="16"/>
          <w:szCs w:val="16"/>
        </w:rPr>
        <w:t xml:space="preserve"> </w:t>
      </w:r>
      <w:r w:rsidRPr="000578F8">
        <w:rPr>
          <w:color w:val="333333"/>
          <w:sz w:val="16"/>
          <w:szCs w:val="16"/>
          <w:shd w:val="clear" w:color="auto" w:fill="FFFFFF"/>
        </w:rPr>
        <w:t xml:space="preserve">Pro hac vice is a legal term for adding an attorney to a case in </w:t>
      </w:r>
      <w:proofErr w:type="gramStart"/>
      <w:r w:rsidRPr="000578F8">
        <w:rPr>
          <w:color w:val="333333"/>
          <w:sz w:val="16"/>
          <w:szCs w:val="16"/>
          <w:shd w:val="clear" w:color="auto" w:fill="FFFFFF"/>
        </w:rPr>
        <w:t>a jurisdiction</w:t>
      </w:r>
      <w:proofErr w:type="gramEnd"/>
      <w:r w:rsidRPr="000578F8">
        <w:rPr>
          <w:color w:val="333333"/>
          <w:sz w:val="16"/>
          <w:szCs w:val="16"/>
          <w:shd w:val="clear" w:color="auto" w:fill="FFFFFF"/>
        </w:rPr>
        <w:t xml:space="preserve"> in which he or she is not licensed to practice in such a way that the attorney does not commit unauthorized practice of law.</w:t>
      </w:r>
      <w:r w:rsidRPr="000578F8">
        <w:rPr>
          <w:rFonts w:ascii="Verdana" w:hAnsi="Verdana"/>
          <w:color w:val="333333"/>
          <w:sz w:val="16"/>
          <w:szCs w:val="16"/>
          <w:shd w:val="clear" w:color="auto" w:fill="FFFFFF"/>
        </w:rPr>
        <w:t> </w:t>
      </w:r>
    </w:p>
  </w:footnote>
  <w:footnote w:id="2">
    <w:p w14:paraId="3D7F922C" w14:textId="77777777" w:rsidR="00B66FF7" w:rsidRPr="000578F8" w:rsidRDefault="00B66FF7" w:rsidP="00B66FF7">
      <w:pPr>
        <w:pStyle w:val="FootnoteText"/>
        <w:rPr>
          <w:sz w:val="16"/>
          <w:szCs w:val="16"/>
        </w:rPr>
      </w:pPr>
      <w:r w:rsidRPr="000578F8">
        <w:rPr>
          <w:rStyle w:val="FootnoteReference"/>
          <w:sz w:val="16"/>
          <w:szCs w:val="16"/>
        </w:rPr>
        <w:footnoteRef/>
      </w:r>
      <w:r w:rsidRPr="000578F8">
        <w:rPr>
          <w:sz w:val="16"/>
          <w:szCs w:val="16"/>
        </w:rPr>
        <w:t xml:space="preserve"> The Court </w:t>
      </w:r>
      <w:r w:rsidRPr="000578F8">
        <w:rPr>
          <w:i/>
          <w:iCs/>
          <w:sz w:val="16"/>
          <w:szCs w:val="16"/>
        </w:rPr>
        <w:t>en banc</w:t>
      </w:r>
      <w:r w:rsidRPr="000578F8">
        <w:rPr>
          <w:sz w:val="16"/>
          <w:szCs w:val="16"/>
        </w:rPr>
        <w:t xml:space="preserve"> consists of all members of the Supreme Court. </w:t>
      </w:r>
    </w:p>
    <w:p w14:paraId="62177E98" w14:textId="77777777" w:rsidR="00B66FF7" w:rsidRDefault="00B66FF7" w:rsidP="00B66FF7">
      <w:pPr>
        <w:pStyle w:val="FootnoteText"/>
      </w:pPr>
      <w:r w:rsidRPr="000578F8">
        <w:rPr>
          <w:sz w:val="16"/>
          <w:szCs w:val="16"/>
        </w:rPr>
        <w:t>See Del. R. Sup. Ct. 4 Panel assignments and the Court en Banc (Rules of the Supreme Court of the State of Delaware (2021 Edition))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30CD" w14:textId="77777777" w:rsidR="00AD42EB" w:rsidRPr="000578F8" w:rsidRDefault="00AD42EB" w:rsidP="002762D1">
    <w:pPr>
      <w:spacing w:before="100" w:beforeAutospacing="1" w:after="100" w:afterAutospacing="1" w:line="240" w:lineRule="auto"/>
      <w:contextualSpacing/>
      <w:rPr>
        <w:rFonts w:eastAsia="Times New Roman"/>
        <w:b/>
        <w:bCs/>
      </w:rPr>
    </w:pPr>
    <w:r w:rsidRPr="000578F8">
      <w:rPr>
        <w:rFonts w:eastAsia="Times New Roman"/>
        <w:b/>
        <w:bCs/>
      </w:rPr>
      <w:t>THE POLIQUIN FIRM LLC</w:t>
    </w:r>
  </w:p>
  <w:p w14:paraId="7ADB229A" w14:textId="77777777" w:rsidR="00AD42EB" w:rsidRPr="000578F8" w:rsidRDefault="00AD42EB" w:rsidP="002762D1">
    <w:pPr>
      <w:spacing w:before="100" w:beforeAutospacing="1" w:after="100" w:afterAutospacing="1" w:line="240" w:lineRule="auto"/>
      <w:contextualSpacing/>
      <w:rPr>
        <w:rFonts w:eastAsia="Times New Roman"/>
        <w:b/>
        <w:bCs/>
      </w:rPr>
    </w:pPr>
    <w:r w:rsidRPr="000578F8">
      <w:rPr>
        <w:rFonts w:eastAsia="Times New Roman"/>
        <w:b/>
        <w:bCs/>
      </w:rPr>
      <w:t>1475 S. Governors Ave.</w:t>
    </w:r>
  </w:p>
  <w:p w14:paraId="43CB7125" w14:textId="77777777" w:rsidR="00AD42EB" w:rsidRPr="000578F8" w:rsidRDefault="00AD42EB" w:rsidP="002762D1">
    <w:pPr>
      <w:widowControl w:val="0"/>
      <w:kinsoku w:val="0"/>
      <w:spacing w:before="100" w:beforeAutospacing="1" w:after="100" w:afterAutospacing="1" w:line="240" w:lineRule="auto"/>
      <w:contextualSpacing/>
      <w:rPr>
        <w:rFonts w:eastAsia="Times New Roman"/>
        <w:b/>
        <w:bCs/>
      </w:rPr>
    </w:pPr>
    <w:r w:rsidRPr="000578F8">
      <w:rPr>
        <w:rFonts w:eastAsia="Times New Roman"/>
        <w:b/>
        <w:bCs/>
      </w:rPr>
      <w:t>Dover, Delaware 19904</w:t>
    </w:r>
  </w:p>
  <w:p w14:paraId="6EC07460" w14:textId="4C534467" w:rsidR="00AD42EB" w:rsidRPr="000578F8" w:rsidRDefault="00AD42EB" w:rsidP="002762D1">
    <w:pPr>
      <w:widowControl w:val="0"/>
      <w:kinsoku w:val="0"/>
      <w:spacing w:before="100" w:beforeAutospacing="1" w:after="100" w:afterAutospacing="1" w:line="240" w:lineRule="auto"/>
      <w:contextualSpacing/>
      <w:rPr>
        <w:rFonts w:eastAsia="Times New Roman"/>
        <w:b/>
        <w:bCs/>
      </w:rPr>
    </w:pPr>
    <w:r w:rsidRPr="000578F8">
      <w:rPr>
        <w:rFonts w:eastAsia="Times New Roman"/>
        <w:b/>
        <w:bCs/>
      </w:rPr>
      <w:t xml:space="preserve">Phone 302-702-5501 </w:t>
    </w:r>
  </w:p>
  <w:p w14:paraId="31740E58" w14:textId="4C570129" w:rsidR="002762D1" w:rsidRPr="000578F8" w:rsidRDefault="002762D1" w:rsidP="002762D1">
    <w:pPr>
      <w:widowControl w:val="0"/>
      <w:kinsoku w:val="0"/>
      <w:spacing w:before="100" w:beforeAutospacing="1" w:after="100" w:afterAutospacing="1" w:line="240" w:lineRule="auto"/>
      <w:contextualSpacing/>
      <w:rPr>
        <w:rFonts w:eastAsia="Times New Roman"/>
        <w:b/>
        <w:bCs/>
      </w:rPr>
    </w:pPr>
  </w:p>
  <w:p w14:paraId="6669A28C" w14:textId="5DA39E9B" w:rsidR="000578F8" w:rsidRPr="000578F8" w:rsidRDefault="000578F8" w:rsidP="000578F8">
    <w:pPr>
      <w:spacing w:after="240" w:line="336" w:lineRule="atLeast"/>
      <w:rPr>
        <w:rFonts w:eastAsia="Times New Roman"/>
        <w:color w:val="000000"/>
      </w:rPr>
    </w:pPr>
    <w:r w:rsidRPr="000578F8">
      <w:rPr>
        <w:rFonts w:eastAsia="Times New Roman"/>
        <w:b/>
        <w:bCs/>
        <w:color w:val="000000"/>
      </w:rPr>
      <w:t>FOR IMMEDIATE RELEASE</w:t>
    </w:r>
    <w:r w:rsidRPr="000578F8">
      <w:rPr>
        <w:rFonts w:eastAsia="Times New Roman"/>
        <w:b/>
        <w:bCs/>
        <w:color w:val="000000"/>
      </w:rPr>
      <w:tab/>
    </w:r>
    <w:r w:rsidRPr="000578F8">
      <w:rPr>
        <w:rFonts w:eastAsia="Times New Roman"/>
        <w:b/>
        <w:bCs/>
        <w:color w:val="000000"/>
      </w:rPr>
      <w:tab/>
    </w:r>
    <w:r w:rsidRPr="000578F8">
      <w:rPr>
        <w:rFonts w:eastAsia="Times New Roman"/>
        <w:b/>
        <w:bCs/>
        <w:color w:val="000000"/>
      </w:rPr>
      <w:tab/>
    </w:r>
    <w:r w:rsidRPr="000578F8">
      <w:rPr>
        <w:rFonts w:eastAsia="Times New Roman"/>
        <w:b/>
        <w:bCs/>
        <w:color w:val="000000"/>
      </w:rPr>
      <w:tab/>
    </w:r>
    <w:r w:rsidRPr="000578F8">
      <w:rPr>
        <w:rFonts w:eastAsia="Times New Roman"/>
        <w:b/>
        <w:bCs/>
        <w:color w:val="000000"/>
      </w:rPr>
      <w:tab/>
    </w:r>
    <w:r w:rsidRPr="000578F8">
      <w:rPr>
        <w:rFonts w:eastAsia="Times New Roman"/>
        <w:b/>
        <w:bCs/>
        <w:color w:val="000000"/>
      </w:rPr>
      <w:tab/>
    </w:r>
    <w:r>
      <w:rPr>
        <w:rFonts w:eastAsia="Times New Roman"/>
        <w:b/>
        <w:bCs/>
        <w:color w:val="000000"/>
      </w:rPr>
      <w:tab/>
    </w:r>
    <w:r w:rsidRPr="000578F8">
      <w:rPr>
        <w:rFonts w:eastAsia="Times New Roman"/>
        <w:b/>
        <w:bCs/>
        <w:color w:val="000000"/>
      </w:rPr>
      <w:t>January 19</w:t>
    </w:r>
    <w:r>
      <w:rPr>
        <w:rFonts w:eastAsia="Times New Roman"/>
        <w:b/>
        <w:bCs/>
        <w:color w:val="000000"/>
      </w:rPr>
      <w:t>,</w:t>
    </w:r>
    <w:r w:rsidRPr="000578F8">
      <w:rPr>
        <w:rFonts w:eastAsia="Times New Roman"/>
        <w:b/>
        <w:bCs/>
        <w:color w:val="00000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46" w:hanging="73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88" w:hanging="735"/>
      </w:pPr>
    </w:lvl>
    <w:lvl w:ilvl="2">
      <w:numFmt w:val="bullet"/>
      <w:lvlText w:val="•"/>
      <w:lvlJc w:val="left"/>
      <w:pPr>
        <w:ind w:left="2036" w:hanging="735"/>
      </w:pPr>
    </w:lvl>
    <w:lvl w:ilvl="3">
      <w:numFmt w:val="bullet"/>
      <w:lvlText w:val="•"/>
      <w:lvlJc w:val="left"/>
      <w:pPr>
        <w:ind w:left="2984" w:hanging="735"/>
      </w:pPr>
    </w:lvl>
    <w:lvl w:ilvl="4">
      <w:numFmt w:val="bullet"/>
      <w:lvlText w:val="•"/>
      <w:lvlJc w:val="left"/>
      <w:pPr>
        <w:ind w:left="3932" w:hanging="735"/>
      </w:pPr>
    </w:lvl>
    <w:lvl w:ilvl="5">
      <w:numFmt w:val="bullet"/>
      <w:lvlText w:val="•"/>
      <w:lvlJc w:val="left"/>
      <w:pPr>
        <w:ind w:left="4880" w:hanging="735"/>
      </w:pPr>
    </w:lvl>
    <w:lvl w:ilvl="6">
      <w:numFmt w:val="bullet"/>
      <w:lvlText w:val="•"/>
      <w:lvlJc w:val="left"/>
      <w:pPr>
        <w:ind w:left="5828" w:hanging="735"/>
      </w:pPr>
    </w:lvl>
    <w:lvl w:ilvl="7">
      <w:numFmt w:val="bullet"/>
      <w:lvlText w:val="•"/>
      <w:lvlJc w:val="left"/>
      <w:pPr>
        <w:ind w:left="6776" w:hanging="735"/>
      </w:pPr>
    </w:lvl>
    <w:lvl w:ilvl="8">
      <w:numFmt w:val="bullet"/>
      <w:lvlText w:val="•"/>
      <w:lvlJc w:val="left"/>
      <w:pPr>
        <w:ind w:left="7724" w:hanging="7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53"/>
    <w:rsid w:val="00023EE1"/>
    <w:rsid w:val="000578F8"/>
    <w:rsid w:val="000B563F"/>
    <w:rsid w:val="002374CD"/>
    <w:rsid w:val="002762D1"/>
    <w:rsid w:val="00703F24"/>
    <w:rsid w:val="0072069C"/>
    <w:rsid w:val="00875488"/>
    <w:rsid w:val="008904B1"/>
    <w:rsid w:val="009122CD"/>
    <w:rsid w:val="00924CD4"/>
    <w:rsid w:val="009F3A30"/>
    <w:rsid w:val="00A96A53"/>
    <w:rsid w:val="00AB5B3A"/>
    <w:rsid w:val="00AD42EB"/>
    <w:rsid w:val="00B24DED"/>
    <w:rsid w:val="00B66FF7"/>
    <w:rsid w:val="00D32268"/>
    <w:rsid w:val="00D37797"/>
    <w:rsid w:val="00D50B31"/>
    <w:rsid w:val="00D7553A"/>
    <w:rsid w:val="00DC6906"/>
    <w:rsid w:val="00E8102D"/>
    <w:rsid w:val="00EF37C1"/>
    <w:rsid w:val="00F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E0863"/>
  <w15:chartTrackingRefBased/>
  <w15:docId w15:val="{ADBABF94-3676-4899-AB0E-CAE39B18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51515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A5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96A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6A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6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CD4"/>
    <w:rPr>
      <w:vertAlign w:val="superscript"/>
    </w:rPr>
  </w:style>
  <w:style w:type="paragraph" w:styleId="ListParagraph">
    <w:name w:val="List Paragraph"/>
    <w:basedOn w:val="Normal"/>
    <w:uiPriority w:val="1"/>
    <w:qFormat/>
    <w:rsid w:val="00EF37C1"/>
    <w:pPr>
      <w:widowControl w:val="0"/>
      <w:autoSpaceDE w:val="0"/>
      <w:autoSpaceDN w:val="0"/>
      <w:adjustRightInd w:val="0"/>
      <w:spacing w:after="0" w:line="240" w:lineRule="auto"/>
      <w:ind w:left="146" w:right="98" w:firstLine="719"/>
      <w:jc w:val="both"/>
    </w:pPr>
    <w:rPr>
      <w:rFonts w:eastAsiaTheme="minorEastAs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24"/>
  </w:style>
  <w:style w:type="paragraph" w:styleId="Footer">
    <w:name w:val="footer"/>
    <w:basedOn w:val="Normal"/>
    <w:link w:val="FooterChar"/>
    <w:uiPriority w:val="99"/>
    <w:unhideWhenUsed/>
    <w:rsid w:val="0070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24"/>
  </w:style>
  <w:style w:type="paragraph" w:customStyle="1" w:styleId="Default">
    <w:name w:val="Default"/>
    <w:rsid w:val="00703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0A35-25BE-4D51-B978-9B269AE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Poliquin</dc:creator>
  <cp:keywords/>
  <dc:description/>
  <cp:lastModifiedBy>Maria Poliquin</cp:lastModifiedBy>
  <cp:revision>3</cp:revision>
  <cp:lastPrinted>2022-01-19T21:53:00Z</cp:lastPrinted>
  <dcterms:created xsi:type="dcterms:W3CDTF">2022-01-19T14:59:00Z</dcterms:created>
  <dcterms:modified xsi:type="dcterms:W3CDTF">2022-01-19T22:12:00Z</dcterms:modified>
</cp:coreProperties>
</file>